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B123" w14:textId="61167AD0" w:rsidR="00A14ED3" w:rsidRPr="00F24F5C" w:rsidRDefault="00A14ED3" w:rsidP="00A14ED3">
      <w:pPr>
        <w:rPr>
          <w:rFonts w:ascii="Lucida Handwriting" w:hAnsi="Lucida Handwriting" w:cs="Arial"/>
          <w:b/>
          <w:bCs/>
          <w:sz w:val="32"/>
          <w:szCs w:val="32"/>
        </w:rPr>
      </w:pPr>
      <w:r w:rsidRPr="00F24F5C">
        <w:rPr>
          <w:rFonts w:ascii="Lucida Handwriting" w:hAnsi="Lucida Handwriting"/>
          <w:sz w:val="32"/>
          <w:szCs w:val="32"/>
        </w:rPr>
        <w:t xml:space="preserve">Meet Our </w:t>
      </w:r>
      <w:r>
        <w:rPr>
          <w:rFonts w:ascii="Lucida Handwriting" w:hAnsi="Lucida Handwriting"/>
          <w:sz w:val="32"/>
          <w:szCs w:val="32"/>
        </w:rPr>
        <w:t>Executive Director</w:t>
      </w:r>
    </w:p>
    <w:p w14:paraId="313ADA7C" w14:textId="5819AC48" w:rsidR="00B265F2" w:rsidRPr="00A14ED3" w:rsidRDefault="00A14E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9021AE" wp14:editId="2C3AEF1E">
            <wp:simplePos x="0" y="0"/>
            <wp:positionH relativeFrom="margin">
              <wp:align>left</wp:align>
            </wp:positionH>
            <wp:positionV relativeFrom="page">
              <wp:posOffset>1371600</wp:posOffset>
            </wp:positionV>
            <wp:extent cx="1691005" cy="1667510"/>
            <wp:effectExtent l="0" t="0" r="444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7474" r="19005"/>
                    <a:stretch/>
                  </pic:blipFill>
                  <pic:spPr bwMode="auto">
                    <a:xfrm>
                      <a:off x="0" y="0"/>
                      <a:ext cx="169100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5F2" w:rsidRPr="00A14ED3">
        <w:rPr>
          <w:sz w:val="28"/>
          <w:szCs w:val="28"/>
        </w:rPr>
        <w:t>Amy Ohlinger, MSW</w:t>
      </w:r>
    </w:p>
    <w:p w14:paraId="3BD64765" w14:textId="02B5E79F" w:rsidR="00B265F2" w:rsidRPr="00A14ED3" w:rsidRDefault="00B265F2">
      <w:pPr>
        <w:rPr>
          <w:sz w:val="28"/>
          <w:szCs w:val="28"/>
        </w:rPr>
      </w:pPr>
      <w:r w:rsidRPr="00A14ED3">
        <w:rPr>
          <w:sz w:val="28"/>
          <w:szCs w:val="28"/>
        </w:rPr>
        <w:t xml:space="preserve">Amy Ohlinger </w:t>
      </w:r>
      <w:r w:rsidR="006E03EB" w:rsidRPr="00A14ED3">
        <w:rPr>
          <w:sz w:val="28"/>
          <w:szCs w:val="28"/>
        </w:rPr>
        <w:t>joined</w:t>
      </w:r>
      <w:r w:rsidRPr="00A14ED3">
        <w:rPr>
          <w:sz w:val="28"/>
          <w:szCs w:val="28"/>
        </w:rPr>
        <w:t xml:space="preserve"> WCCFA</w:t>
      </w:r>
      <w:r w:rsidR="006E03EB" w:rsidRPr="00A14ED3">
        <w:rPr>
          <w:sz w:val="28"/>
          <w:szCs w:val="28"/>
        </w:rPr>
        <w:t xml:space="preserve"> as their Executive Director in February of 2023</w:t>
      </w:r>
      <w:r w:rsidRPr="00A14ED3">
        <w:rPr>
          <w:sz w:val="28"/>
          <w:szCs w:val="28"/>
        </w:rPr>
        <w:t xml:space="preserve">. Amy </w:t>
      </w:r>
      <w:r w:rsidR="006E03EB" w:rsidRPr="00A14ED3">
        <w:rPr>
          <w:sz w:val="28"/>
          <w:szCs w:val="28"/>
        </w:rPr>
        <w:t>grew up</w:t>
      </w:r>
      <w:r w:rsidRPr="00A14ED3">
        <w:rPr>
          <w:sz w:val="28"/>
          <w:szCs w:val="28"/>
        </w:rPr>
        <w:t xml:space="preserve"> </w:t>
      </w:r>
      <w:r w:rsidR="006E03EB" w:rsidRPr="00A14ED3">
        <w:rPr>
          <w:sz w:val="28"/>
          <w:szCs w:val="28"/>
        </w:rPr>
        <w:t>in</w:t>
      </w:r>
      <w:r w:rsidRPr="00A14ED3">
        <w:rPr>
          <w:sz w:val="28"/>
          <w:szCs w:val="28"/>
        </w:rPr>
        <w:t xml:space="preserve"> Tacoma, WA. She spent a few years living and going to college in sunny San Diego. In 2012, she moved back to Washington and finished up her </w:t>
      </w:r>
      <w:r w:rsidR="006E03EB" w:rsidRPr="00A14ED3">
        <w:rPr>
          <w:sz w:val="28"/>
          <w:szCs w:val="28"/>
        </w:rPr>
        <w:t>b</w:t>
      </w:r>
      <w:r w:rsidRPr="00A14ED3">
        <w:rPr>
          <w:sz w:val="28"/>
          <w:szCs w:val="28"/>
        </w:rPr>
        <w:t xml:space="preserve">achelor’s and </w:t>
      </w:r>
      <w:r w:rsidR="006E03EB" w:rsidRPr="00A14ED3">
        <w:rPr>
          <w:sz w:val="28"/>
          <w:szCs w:val="28"/>
        </w:rPr>
        <w:t>m</w:t>
      </w:r>
      <w:r w:rsidRPr="00A14ED3">
        <w:rPr>
          <w:sz w:val="28"/>
          <w:szCs w:val="28"/>
        </w:rPr>
        <w:t xml:space="preserve">aster’s </w:t>
      </w:r>
      <w:r w:rsidR="006E03EB" w:rsidRPr="00A14ED3">
        <w:rPr>
          <w:sz w:val="28"/>
          <w:szCs w:val="28"/>
        </w:rPr>
        <w:t>d</w:t>
      </w:r>
      <w:r w:rsidRPr="00A14ED3">
        <w:rPr>
          <w:sz w:val="28"/>
          <w:szCs w:val="28"/>
        </w:rPr>
        <w:t xml:space="preserve">egree in Social Work from the University of Washington. </w:t>
      </w:r>
    </w:p>
    <w:p w14:paraId="529DDAD8" w14:textId="6984E788" w:rsidR="00B265F2" w:rsidRPr="00A14ED3" w:rsidRDefault="00B265F2">
      <w:pPr>
        <w:rPr>
          <w:sz w:val="28"/>
          <w:szCs w:val="28"/>
        </w:rPr>
      </w:pPr>
      <w:r w:rsidRPr="00A14ED3">
        <w:rPr>
          <w:sz w:val="28"/>
          <w:szCs w:val="28"/>
        </w:rPr>
        <w:t>Amy is as an experienced Executive Director and has worked for Association Management Inc., since 2019. Prior to this, she has a history in medical social work, school social work, management</w:t>
      </w:r>
      <w:r w:rsidR="006E03EB" w:rsidRPr="00A14ED3">
        <w:rPr>
          <w:sz w:val="28"/>
          <w:szCs w:val="28"/>
        </w:rPr>
        <w:t xml:space="preserve">, and event coordination. </w:t>
      </w:r>
    </w:p>
    <w:p w14:paraId="2F7258E8" w14:textId="7AAF38DB" w:rsidR="006E03EB" w:rsidRPr="00A14ED3" w:rsidRDefault="006E03EB">
      <w:pPr>
        <w:rPr>
          <w:sz w:val="28"/>
          <w:szCs w:val="28"/>
        </w:rPr>
      </w:pPr>
      <w:r w:rsidRPr="00A14ED3">
        <w:rPr>
          <w:sz w:val="28"/>
          <w:szCs w:val="28"/>
        </w:rPr>
        <w:t xml:space="preserve">In her free time, Amy enjoys spending time with her family. She and her husband have 2 kids, 2 cats, and 1 dog. She loves a PNW beach day, yoga, and going on adventures with friends and family. </w:t>
      </w:r>
    </w:p>
    <w:p w14:paraId="2F252DE2" w14:textId="151F8DF9" w:rsidR="006E03EB" w:rsidRPr="00A14ED3" w:rsidRDefault="006E03EB">
      <w:pPr>
        <w:rPr>
          <w:sz w:val="28"/>
          <w:szCs w:val="28"/>
        </w:rPr>
      </w:pPr>
      <w:r w:rsidRPr="00A14ED3">
        <w:rPr>
          <w:sz w:val="28"/>
          <w:szCs w:val="28"/>
        </w:rPr>
        <w:t xml:space="preserve">You can reach Amy at </w:t>
      </w:r>
      <w:hyperlink r:id="rId5" w:history="1">
        <w:r w:rsidRPr="00A14ED3">
          <w:rPr>
            <w:rStyle w:val="Hyperlink"/>
            <w:sz w:val="28"/>
            <w:szCs w:val="28"/>
          </w:rPr>
          <w:t>wccfa@aminc.org</w:t>
        </w:r>
      </w:hyperlink>
      <w:r w:rsidRPr="00A14ED3">
        <w:rPr>
          <w:sz w:val="28"/>
          <w:szCs w:val="28"/>
        </w:rPr>
        <w:t xml:space="preserve"> or toll free at 1.877.460.5880.</w:t>
      </w:r>
    </w:p>
    <w:sectPr w:rsidR="006E03EB" w:rsidRPr="00A1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2"/>
    <w:rsid w:val="001A541D"/>
    <w:rsid w:val="006E03EB"/>
    <w:rsid w:val="007D1960"/>
    <w:rsid w:val="00A14ED3"/>
    <w:rsid w:val="00B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114336"/>
  <w15:chartTrackingRefBased/>
  <w15:docId w15:val="{84D94101-F95D-411B-88C9-5648FBE2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ccfa@amin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Ohlinger</dc:creator>
  <cp:keywords/>
  <dc:description/>
  <cp:lastModifiedBy>Katie Bohocky</cp:lastModifiedBy>
  <cp:revision>3</cp:revision>
  <dcterms:created xsi:type="dcterms:W3CDTF">2023-02-14T19:34:00Z</dcterms:created>
  <dcterms:modified xsi:type="dcterms:W3CDTF">2023-02-14T19:34:00Z</dcterms:modified>
</cp:coreProperties>
</file>